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6A53" w14:textId="3D3149AC" w:rsidR="00AB4200" w:rsidRPr="00122B45" w:rsidRDefault="00AB4200" w:rsidP="00AB420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122B45">
        <w:rPr>
          <w:rFonts w:ascii="TimesNewRomanPS-BoldMT" w:hAnsi="TimesNewRomanPS-BoldMT" w:cs="TimesNewRomanPS-BoldMT"/>
          <w:b/>
          <w:bCs/>
          <w:sz w:val="32"/>
          <w:szCs w:val="32"/>
        </w:rPr>
        <w:t>Tisztelt Lakosság!</w:t>
      </w:r>
    </w:p>
    <w:p w14:paraId="26E40D33" w14:textId="15DB1C78" w:rsidR="00AB4200" w:rsidRDefault="00AB4200" w:rsidP="00AB420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14:paraId="7D1CAF1A" w14:textId="50767BDE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14:paraId="19EF937F" w14:textId="77777777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14:paraId="0D72DE7C" w14:textId="27BBD15B" w:rsidR="00122B45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>Tájékoztatom a tisztelt lakosságot, hogy Novaj település területén</w:t>
      </w:r>
    </w:p>
    <w:p w14:paraId="6B5B4E19" w14:textId="77777777" w:rsidR="00122B45" w:rsidRDefault="00122B45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6A3E6E06" w14:textId="28CFFE35" w:rsidR="00AB4200" w:rsidRPr="00122B45" w:rsidRDefault="00AB4200" w:rsidP="00122B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</w:pPr>
      <w:r w:rsidRPr="00122B45"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  <w:t>2021. augusztus 26-án</w:t>
      </w:r>
    </w:p>
    <w:p w14:paraId="4E580B19" w14:textId="77777777" w:rsidR="00122B45" w:rsidRPr="00122B45" w:rsidRDefault="00122B45" w:rsidP="00122B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</w:pPr>
    </w:p>
    <w:p w14:paraId="4A70D433" w14:textId="77777777" w:rsidR="00122B45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a lakossági riasztó, –tájékoztató </w:t>
      </w:r>
      <w:r w:rsidRPr="00122B45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 xml:space="preserve">(régi nevén légvédelmi sziréna) </w:t>
      </w: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>eszközök úgynevezett</w:t>
      </w:r>
      <w:r w:rsidR="00122B4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</w:p>
    <w:p w14:paraId="66B18973" w14:textId="5899BB79" w:rsidR="00122B45" w:rsidRPr="00122B45" w:rsidRDefault="00AB4200" w:rsidP="00122B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</w:pPr>
      <w:r w:rsidRPr="00122B45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  <w:u w:val="single"/>
        </w:rPr>
        <w:t>„</w:t>
      </w:r>
      <w:proofErr w:type="spellStart"/>
      <w:r w:rsidRPr="00122B45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  <w:u w:val="single"/>
        </w:rPr>
        <w:t>morgató</w:t>
      </w:r>
      <w:proofErr w:type="spellEnd"/>
      <w:r w:rsidRPr="00122B45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  <w:u w:val="single"/>
        </w:rPr>
        <w:t xml:space="preserve">” </w:t>
      </w:r>
      <w:r w:rsidRPr="00122B45"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  <w:t>próbáját</w:t>
      </w:r>
    </w:p>
    <w:p w14:paraId="1CB9ECAC" w14:textId="77777777" w:rsidR="00122B45" w:rsidRDefault="00122B45" w:rsidP="00122B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22DF5790" w14:textId="66CA1B78" w:rsidR="00AB4200" w:rsidRPr="00122B45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>tartja az Egri Katasztrófavédelmi Kirendeltség, amelynek</w:t>
      </w:r>
      <w:r w:rsidR="00122B4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>kellemetlenségeiért előre is kérik a lakosság megértését. Az ellenőrzés során a sziréna</w:t>
      </w:r>
      <w:r w:rsidR="00122B4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122B45">
        <w:rPr>
          <w:rFonts w:ascii="TimesNewRomanPS-BoldMT" w:hAnsi="TimesNewRomanPS-BoldMT" w:cs="TimesNewRomanPS-BoldMT"/>
          <w:b/>
          <w:bCs/>
          <w:sz w:val="28"/>
          <w:szCs w:val="28"/>
        </w:rPr>
        <w:t>működtetésre kerül, mely rövid ideig tartó hanghatással jár.</w:t>
      </w:r>
    </w:p>
    <w:p w14:paraId="4FA81915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6D2EE8EE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A település területén lévő lakossági riasztó, tájékoztató eszközök meghatározott hangjelzések</w:t>
      </w:r>
    </w:p>
    <w:p w14:paraId="3BAAE673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leadására képesek, melyekkel szükség esetén figyelmeztethetik a lakosságot egy katasztrófára</w:t>
      </w:r>
    </w:p>
    <w:p w14:paraId="2657AA83" w14:textId="7ED70C39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vagy veszélyhelyzetre.</w:t>
      </w:r>
    </w:p>
    <w:p w14:paraId="1AFCDF7E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6E9FB7DE" w14:textId="207F9977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 xml:space="preserve">A szirénák </w:t>
      </w:r>
      <w:r w:rsidRPr="00AB4200">
        <w:rPr>
          <w:rFonts w:ascii="TimesNewRomanPS-ItalicMT" w:hAnsi="TimesNewRomanPS-ItalicMT" w:cs="TimesNewRomanPS-ItalicMT"/>
          <w:i/>
          <w:iCs/>
          <w:sz w:val="24"/>
          <w:szCs w:val="24"/>
        </w:rPr>
        <w:t>„</w:t>
      </w:r>
      <w:proofErr w:type="spellStart"/>
      <w:r w:rsidRPr="00AB4200">
        <w:rPr>
          <w:rFonts w:ascii="TimesNewRomanPS-ItalicMT" w:hAnsi="TimesNewRomanPS-ItalicMT" w:cs="TimesNewRomanPS-ItalicMT"/>
          <w:i/>
          <w:iCs/>
          <w:sz w:val="24"/>
          <w:szCs w:val="24"/>
        </w:rPr>
        <w:t>morgató</w:t>
      </w:r>
      <w:proofErr w:type="spellEnd"/>
      <w:r w:rsidRPr="00AB4200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” </w:t>
      </w:r>
      <w:r w:rsidRPr="00AB4200">
        <w:rPr>
          <w:rFonts w:ascii="TimesNewRomanPSMT" w:hAnsi="TimesNewRomanPSMT" w:cs="TimesNewRomanPSMT"/>
          <w:sz w:val="24"/>
          <w:szCs w:val="24"/>
        </w:rPr>
        <w:t>– felfutó hangjelzés 6 másodpercen keresztüli – próbájának célja,</w:t>
      </w:r>
      <w:r w:rsidR="00122B45">
        <w:rPr>
          <w:rFonts w:ascii="TimesNewRomanPSMT" w:hAnsi="TimesNewRomanPSMT" w:cs="TimesNewRomanPSMT"/>
          <w:sz w:val="24"/>
          <w:szCs w:val="24"/>
        </w:rPr>
        <w:t xml:space="preserve"> </w:t>
      </w:r>
      <w:r w:rsidRPr="00AB4200">
        <w:rPr>
          <w:rFonts w:ascii="TimesNewRomanPSMT" w:hAnsi="TimesNewRomanPSMT" w:cs="TimesNewRomanPSMT"/>
          <w:sz w:val="24"/>
          <w:szCs w:val="24"/>
        </w:rPr>
        <w:t xml:space="preserve">ellenőrizni az eszközök állapotát </w:t>
      </w:r>
      <w:proofErr w:type="gramStart"/>
      <w:r w:rsidRPr="00AB4200">
        <w:rPr>
          <w:rFonts w:ascii="TimesNewRomanPSMT" w:hAnsi="TimesNewRomanPSMT" w:cs="TimesNewRomanPSMT"/>
          <w:sz w:val="24"/>
          <w:szCs w:val="24"/>
        </w:rPr>
        <w:t>és,</w:t>
      </w:r>
      <w:proofErr w:type="gramEnd"/>
      <w:r w:rsidRPr="00AB4200">
        <w:rPr>
          <w:rFonts w:ascii="TimesNewRomanPSMT" w:hAnsi="TimesNewRomanPSMT" w:cs="TimesNewRomanPSMT"/>
          <w:sz w:val="24"/>
          <w:szCs w:val="24"/>
        </w:rPr>
        <w:t xml:space="preserve"> megvizsgálni működőképességét.</w:t>
      </w:r>
    </w:p>
    <w:p w14:paraId="6C7BEBA3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2542DAA4" w14:textId="61D79DC5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B4200">
        <w:rPr>
          <w:rFonts w:ascii="TimesNewRomanPS-BoldMT" w:hAnsi="TimesNewRomanPS-BoldMT" w:cs="TimesNewRomanPS-BoldMT"/>
          <w:b/>
          <w:bCs/>
          <w:sz w:val="24"/>
          <w:szCs w:val="24"/>
        </w:rPr>
        <w:t>A próba során kiadott jelzéseket kizárólag műszaki ellenőrzés céljából adják le és</w:t>
      </w:r>
      <w:r w:rsidR="00122B45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Pr="00AB4200">
        <w:rPr>
          <w:rFonts w:ascii="TimesNewRomanPS-BoldMT" w:hAnsi="TimesNewRomanPS-BoldMT" w:cs="TimesNewRomanPS-BoldMT"/>
          <w:b/>
          <w:bCs/>
          <w:sz w:val="24"/>
          <w:szCs w:val="24"/>
        </w:rPr>
        <w:t>semmilyen veszély bekövetkeztét sem jelzik, a lakosság a részéről semmiféle teendő nem</w:t>
      </w:r>
    </w:p>
    <w:p w14:paraId="10CA81AD" w14:textId="690BC23A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B4200">
        <w:rPr>
          <w:rFonts w:ascii="TimesNewRomanPS-BoldMT" w:hAnsi="TimesNewRomanPS-BoldMT" w:cs="TimesNewRomanPS-BoldMT"/>
          <w:b/>
          <w:bCs/>
          <w:sz w:val="24"/>
          <w:szCs w:val="24"/>
        </w:rPr>
        <w:t>szükséges.</w:t>
      </w:r>
    </w:p>
    <w:p w14:paraId="03270836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43DD7F46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A katasztrófavédelem és az áramszolgáltató szakemberei a településen található valamennyi</w:t>
      </w:r>
    </w:p>
    <w:p w14:paraId="3892AB7E" w14:textId="25304531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szirénát leellenőrizik. Minden kapcsolószekrényéhez odamennek, a speciális kulccsal</w:t>
      </w:r>
      <w:r w:rsidR="00122B45">
        <w:rPr>
          <w:rFonts w:ascii="TimesNewRomanPSMT" w:hAnsi="TimesNewRomanPSMT" w:cs="TimesNewRomanPSMT"/>
          <w:sz w:val="24"/>
          <w:szCs w:val="24"/>
        </w:rPr>
        <w:t xml:space="preserve"> </w:t>
      </w:r>
      <w:r w:rsidRPr="00AB4200">
        <w:rPr>
          <w:rFonts w:ascii="TimesNewRomanPSMT" w:hAnsi="TimesNewRomanPSMT" w:cs="TimesNewRomanPSMT"/>
          <w:sz w:val="24"/>
          <w:szCs w:val="24"/>
        </w:rPr>
        <w:t>felnyitják és működésbe hozzák a készülékeket. A próbák a településen és a környező</w:t>
      </w:r>
      <w:r w:rsidR="00122B45">
        <w:rPr>
          <w:rFonts w:ascii="TimesNewRomanPSMT" w:hAnsi="TimesNewRomanPSMT" w:cs="TimesNewRomanPSMT"/>
          <w:sz w:val="24"/>
          <w:szCs w:val="24"/>
        </w:rPr>
        <w:t xml:space="preserve"> </w:t>
      </w:r>
      <w:r w:rsidRPr="00AB4200">
        <w:rPr>
          <w:rFonts w:ascii="TimesNewRomanPSMT" w:hAnsi="TimesNewRomanPSMT" w:cs="TimesNewRomanPSMT"/>
          <w:sz w:val="24"/>
          <w:szCs w:val="24"/>
        </w:rPr>
        <w:t>településeken előre meghatározott terv alapján folyamatosan zajlanak.</w:t>
      </w:r>
    </w:p>
    <w:p w14:paraId="4908A002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6DC9E433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Egy bekövetkezett, vagy előre jelzett katasztrófa esetén a hatóságok ezekkel az eszközökkel is</w:t>
      </w:r>
    </w:p>
    <w:p w14:paraId="75447A26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riasztják az állampolgárokat, így fontos tudni, hogy hol szólalnak meg, illetve szükséges e az</w:t>
      </w:r>
    </w:p>
    <w:p w14:paraId="5F0F0D4C" w14:textId="6AEF3C10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eszköz esetleges javítása.</w:t>
      </w:r>
    </w:p>
    <w:p w14:paraId="76E03070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5F7E026F" w14:textId="11AF37FE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AB4200">
        <w:rPr>
          <w:rFonts w:ascii="TimesNewRomanPSMT" w:hAnsi="TimesNewRomanPSMT" w:cs="TimesNewRomanPSMT"/>
          <w:sz w:val="24"/>
          <w:szCs w:val="24"/>
        </w:rPr>
        <w:t>A szirénák üzempróbájának végrehajtása a lakosság védelmét és biztonságát szolgálja.</w:t>
      </w:r>
    </w:p>
    <w:p w14:paraId="0A03D621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003056C3" w14:textId="7B2D475D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Novaj</w:t>
      </w:r>
      <w:r w:rsidRPr="00AB4200">
        <w:rPr>
          <w:rFonts w:ascii="TimesNewRomanPSMT" w:hAnsi="TimesNewRomanPSMT" w:cs="TimesNewRomanPSMT"/>
          <w:sz w:val="24"/>
          <w:szCs w:val="24"/>
        </w:rPr>
        <w:t>, 2021. augusztus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122B45">
        <w:rPr>
          <w:rFonts w:ascii="TimesNewRomanPSMT" w:hAnsi="TimesNewRomanPSMT" w:cs="TimesNewRomanPSMT"/>
          <w:sz w:val="24"/>
          <w:szCs w:val="24"/>
        </w:rPr>
        <w:t>23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14:paraId="1C74E7BC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14:paraId="597D22AC" w14:textId="77777777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AB4200">
        <w:rPr>
          <w:rFonts w:ascii="TimesNewRomanPS-BoldMT" w:hAnsi="TimesNewRomanPS-BoldMT" w:cs="TimesNewRomanPS-BoldMT"/>
          <w:b/>
          <w:bCs/>
          <w:sz w:val="24"/>
          <w:szCs w:val="24"/>
        </w:rPr>
        <w:t>Tisztelettel:</w:t>
      </w:r>
    </w:p>
    <w:p w14:paraId="6938C5C0" w14:textId="77777777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2B97833B" w14:textId="77777777" w:rsidR="00AB4200" w:rsidRDefault="00AB4200" w:rsidP="00AB420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0A8044B" w14:textId="096EF773" w:rsidR="00AB4200" w:rsidRPr="00AB4200" w:rsidRDefault="00AB4200" w:rsidP="00AB4200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Demkó Gábor</w:t>
      </w:r>
      <w:r w:rsidR="00122B45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s.k.</w:t>
      </w:r>
    </w:p>
    <w:p w14:paraId="38820145" w14:textId="4E3A2575" w:rsidR="006C6636" w:rsidRPr="00AB4200" w:rsidRDefault="00122B45" w:rsidP="00AB420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 </w:t>
      </w:r>
      <w:r w:rsidR="00AB420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AB4200" w:rsidRPr="00AB4200">
        <w:rPr>
          <w:rFonts w:ascii="TimesNewRomanPS-BoldMT" w:hAnsi="TimesNewRomanPS-BoldMT" w:cs="TimesNewRomanPS-BoldMT"/>
          <w:b/>
          <w:bCs/>
          <w:sz w:val="24"/>
          <w:szCs w:val="24"/>
        </w:rPr>
        <w:t>polgármester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</w:p>
    <w:sectPr w:rsidR="006C6636" w:rsidRPr="00AB4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200"/>
    <w:rsid w:val="00122B45"/>
    <w:rsid w:val="006C6636"/>
    <w:rsid w:val="00AB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1EC9"/>
  <w15:chartTrackingRefBased/>
  <w15:docId w15:val="{BDB6E681-9A5B-40CF-9FC5-FDCA8569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dcterms:created xsi:type="dcterms:W3CDTF">2021-08-16T06:27:00Z</dcterms:created>
  <dcterms:modified xsi:type="dcterms:W3CDTF">2021-08-23T06:50:00Z</dcterms:modified>
</cp:coreProperties>
</file>